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F39" w:rsidRDefault="00FB2F39"/>
    <w:tbl>
      <w:tblPr>
        <w:tblW w:w="0" w:type="auto"/>
        <w:tblLayout w:type="fixed"/>
        <w:tblCellMar>
          <w:left w:w="70" w:type="dxa"/>
          <w:right w:w="70" w:type="dxa"/>
        </w:tblCellMar>
        <w:tblLook w:val="0000"/>
      </w:tblPr>
      <w:tblGrid>
        <w:gridCol w:w="9709"/>
      </w:tblGrid>
      <w:tr w:rsidR="00777079" w:rsidRPr="007E0134">
        <w:tblPrEx>
          <w:tblCellMar>
            <w:top w:w="0" w:type="dxa"/>
            <w:bottom w:w="0" w:type="dxa"/>
          </w:tblCellMar>
        </w:tblPrEx>
        <w:tc>
          <w:tcPr>
            <w:tcW w:w="9709" w:type="dxa"/>
          </w:tcPr>
          <w:p w:rsidR="00372E08" w:rsidRPr="007E0134" w:rsidRDefault="00DE3C7B" w:rsidP="007E0134">
            <w:pPr>
              <w:tabs>
                <w:tab w:val="left" w:pos="-720"/>
              </w:tabs>
              <w:suppressAutoHyphens/>
              <w:spacing w:line="276" w:lineRule="auto"/>
              <w:jc w:val="center"/>
              <w:rPr>
                <w:rFonts w:ascii="Times New Roman" w:hAnsi="Times New Roman"/>
                <w:b/>
                <w:bCs/>
                <w:spacing w:val="-3"/>
                <w:u w:val="single"/>
              </w:rPr>
            </w:pPr>
            <w:r w:rsidRPr="007E0134">
              <w:rPr>
                <w:rFonts w:ascii="Times New Roman" w:hAnsi="Times New Roman"/>
                <w:b/>
                <w:bCs/>
                <w:spacing w:val="-3"/>
                <w:u w:val="single"/>
              </w:rPr>
              <w:t>Déclaration sur l'honneur</w:t>
            </w:r>
            <w:r w:rsidR="00372E08" w:rsidRPr="007E0134">
              <w:rPr>
                <w:rFonts w:ascii="Times New Roman" w:hAnsi="Times New Roman"/>
                <w:b/>
                <w:bCs/>
                <w:spacing w:val="-3"/>
                <w:u w:val="single"/>
              </w:rPr>
              <w:t xml:space="preserve"> </w:t>
            </w:r>
            <w:r w:rsidR="008B2278" w:rsidRPr="007E0134">
              <w:rPr>
                <w:rFonts w:ascii="Times New Roman" w:hAnsi="Times New Roman"/>
                <w:b/>
                <w:bCs/>
                <w:spacing w:val="-3"/>
                <w:u w:val="single"/>
              </w:rPr>
              <w:t>du candidat garde champêtre particulier</w:t>
            </w:r>
          </w:p>
          <w:p w:rsidR="00C85842" w:rsidRPr="007E0134" w:rsidRDefault="007E0134" w:rsidP="007E0134">
            <w:pPr>
              <w:tabs>
                <w:tab w:val="left" w:pos="-720"/>
              </w:tabs>
              <w:suppressAutoHyphens/>
              <w:spacing w:line="276" w:lineRule="auto"/>
              <w:jc w:val="center"/>
              <w:rPr>
                <w:rFonts w:ascii="Times New Roman" w:hAnsi="Times New Roman"/>
                <w:spacing w:val="-3"/>
              </w:rPr>
            </w:pPr>
            <w:r w:rsidRPr="007E0134">
              <w:rPr>
                <w:rFonts w:ascii="Times New Roman" w:hAnsi="Times New Roman"/>
                <w:b/>
                <w:bCs/>
                <w:spacing w:val="-3"/>
                <w:u w:val="single"/>
              </w:rPr>
              <w:t xml:space="preserve">Conformément à l’article </w:t>
            </w:r>
            <w:r w:rsidR="00BF38FD">
              <w:rPr>
                <w:rFonts w:ascii="Times New Roman" w:hAnsi="Times New Roman"/>
                <w:b/>
                <w:bCs/>
                <w:spacing w:val="-3"/>
                <w:u w:val="single"/>
              </w:rPr>
              <w:t xml:space="preserve"> 3.</w:t>
            </w:r>
            <w:r w:rsidR="00A75CBE">
              <w:rPr>
                <w:rFonts w:ascii="Times New Roman" w:hAnsi="Times New Roman"/>
                <w:b/>
                <w:bCs/>
                <w:spacing w:val="-3"/>
                <w:u w:val="single"/>
              </w:rPr>
              <w:t xml:space="preserve"> 4°à 12</w:t>
            </w:r>
            <w:r w:rsidR="00BF38FD">
              <w:rPr>
                <w:rFonts w:ascii="Times New Roman" w:hAnsi="Times New Roman"/>
                <w:b/>
                <w:bCs/>
                <w:spacing w:val="-3"/>
                <w:u w:val="single"/>
              </w:rPr>
              <w:t> </w:t>
            </w:r>
            <w:r w:rsidR="00DE3C7B" w:rsidRPr="007E0134">
              <w:rPr>
                <w:rFonts w:ascii="Times New Roman" w:hAnsi="Times New Roman"/>
                <w:b/>
                <w:bCs/>
                <w:spacing w:val="-3"/>
                <w:u w:val="single"/>
              </w:rPr>
              <w:t xml:space="preserve"> de </w:t>
            </w:r>
            <w:r w:rsidR="003917F7" w:rsidRPr="007E0134">
              <w:rPr>
                <w:rFonts w:ascii="Times New Roman" w:hAnsi="Times New Roman"/>
                <w:b/>
                <w:bCs/>
                <w:spacing w:val="-3"/>
                <w:u w:val="single"/>
              </w:rPr>
              <w:t>l'</w:t>
            </w:r>
            <w:r w:rsidR="00BF38FD">
              <w:rPr>
                <w:rFonts w:ascii="Times New Roman" w:hAnsi="Times New Roman"/>
                <w:b/>
                <w:bCs/>
                <w:spacing w:val="-3"/>
                <w:u w:val="single"/>
              </w:rPr>
              <w:t xml:space="preserve">A.R. 10 septembre </w:t>
            </w:r>
            <w:r w:rsidR="00372E08" w:rsidRPr="007E0134">
              <w:rPr>
                <w:rFonts w:ascii="Times New Roman" w:hAnsi="Times New Roman"/>
                <w:b/>
                <w:bCs/>
                <w:spacing w:val="-3"/>
                <w:u w:val="single"/>
              </w:rPr>
              <w:t>20</w:t>
            </w:r>
            <w:r w:rsidR="00BF38FD">
              <w:rPr>
                <w:rFonts w:ascii="Times New Roman" w:hAnsi="Times New Roman"/>
                <w:b/>
                <w:bCs/>
                <w:spacing w:val="-3"/>
                <w:u w:val="single"/>
              </w:rPr>
              <w:t>1</w:t>
            </w:r>
            <w:r w:rsidR="00B772CE">
              <w:rPr>
                <w:rFonts w:ascii="Times New Roman" w:hAnsi="Times New Roman"/>
                <w:b/>
                <w:bCs/>
                <w:spacing w:val="-3"/>
                <w:u w:val="single"/>
              </w:rPr>
              <w:t xml:space="preserve">7 </w:t>
            </w:r>
            <w:r w:rsidR="00B772CE" w:rsidRPr="00B772CE">
              <w:rPr>
                <w:rFonts w:ascii="Times New Roman" w:hAnsi="Times New Roman"/>
                <w:b/>
                <w:bCs/>
                <w:spacing w:val="-3"/>
                <w:u w:val="single"/>
              </w:rPr>
              <w:t>réglementant le statut des gardes champêtres particuliers - conditions d’agrément</w:t>
            </w:r>
          </w:p>
        </w:tc>
      </w:tr>
    </w:tbl>
    <w:p w:rsidR="00DE3C7B" w:rsidRPr="007E0134" w:rsidRDefault="00DE3C7B" w:rsidP="007E0134">
      <w:pPr>
        <w:tabs>
          <w:tab w:val="left" w:pos="-720"/>
        </w:tabs>
        <w:suppressAutoHyphens/>
        <w:spacing w:line="276" w:lineRule="auto"/>
        <w:jc w:val="both"/>
        <w:rPr>
          <w:rFonts w:ascii="Times New Roman" w:hAnsi="Times New Roman"/>
          <w:spacing w:val="-3"/>
        </w:rPr>
      </w:pPr>
    </w:p>
    <w:p w:rsidR="00C37ABA" w:rsidRDefault="00C37ABA" w:rsidP="007E0134">
      <w:pPr>
        <w:tabs>
          <w:tab w:val="left" w:pos="-720"/>
        </w:tabs>
        <w:suppressAutoHyphens/>
        <w:spacing w:line="276" w:lineRule="auto"/>
        <w:jc w:val="both"/>
        <w:rPr>
          <w:rFonts w:ascii="Times New Roman" w:hAnsi="Times New Roman"/>
          <w:b/>
          <w:bCs/>
          <w:spacing w:val="-3"/>
        </w:rPr>
      </w:pPr>
    </w:p>
    <w:p w:rsidR="00DE3C7B" w:rsidRPr="007E0134" w:rsidRDefault="00DE3C7B" w:rsidP="007E0134">
      <w:pPr>
        <w:tabs>
          <w:tab w:val="left" w:pos="-720"/>
        </w:tabs>
        <w:suppressAutoHyphens/>
        <w:spacing w:line="276" w:lineRule="auto"/>
        <w:jc w:val="both"/>
        <w:rPr>
          <w:rFonts w:ascii="Times New Roman" w:hAnsi="Times New Roman"/>
          <w:b/>
          <w:bCs/>
          <w:i/>
          <w:iCs/>
          <w:spacing w:val="-3"/>
        </w:rPr>
      </w:pPr>
      <w:r w:rsidRPr="007E0134">
        <w:rPr>
          <w:rFonts w:ascii="Times New Roman" w:hAnsi="Times New Roman"/>
          <w:b/>
          <w:bCs/>
          <w:spacing w:val="-3"/>
        </w:rPr>
        <w:t>Je soussigné,</w:t>
      </w:r>
      <w:r w:rsidR="007E0134">
        <w:rPr>
          <w:rFonts w:ascii="Times New Roman" w:hAnsi="Times New Roman"/>
          <w:b/>
          <w:bCs/>
          <w:i/>
          <w:iCs/>
          <w:spacing w:val="-3"/>
        </w:rPr>
        <w:t xml:space="preserve"> </w:t>
      </w:r>
    </w:p>
    <w:p w:rsidR="00DE3C7B" w:rsidRPr="007E0134" w:rsidRDefault="00DE3C7B" w:rsidP="007E0134">
      <w:pPr>
        <w:tabs>
          <w:tab w:val="left" w:pos="-720"/>
        </w:tabs>
        <w:suppressAutoHyphens/>
        <w:spacing w:line="276" w:lineRule="auto"/>
        <w:jc w:val="both"/>
        <w:rPr>
          <w:rFonts w:ascii="Times New Roman" w:hAnsi="Times New Roman"/>
          <w:spacing w:val="-3"/>
        </w:rPr>
      </w:pPr>
    </w:p>
    <w:p w:rsidR="00DE3C7B" w:rsidRPr="007E0134" w:rsidRDefault="00DE3C7B" w:rsidP="007E0134">
      <w:pPr>
        <w:tabs>
          <w:tab w:val="left" w:leader="dot" w:pos="5387"/>
          <w:tab w:val="right" w:leader="dot" w:pos="9639"/>
        </w:tabs>
        <w:suppressAutoHyphens/>
        <w:spacing w:line="276" w:lineRule="auto"/>
        <w:jc w:val="both"/>
        <w:rPr>
          <w:rFonts w:ascii="Times New Roman" w:hAnsi="Times New Roman"/>
          <w:bCs/>
          <w:spacing w:val="-3"/>
        </w:rPr>
      </w:pPr>
      <w:r w:rsidRPr="007E0134">
        <w:rPr>
          <w:rFonts w:ascii="Times New Roman" w:hAnsi="Times New Roman"/>
          <w:bCs/>
          <w:spacing w:val="-3"/>
        </w:rPr>
        <w:t xml:space="preserve">NOM </w:t>
      </w:r>
      <w:r w:rsidRPr="007E0134">
        <w:rPr>
          <w:rFonts w:ascii="Times New Roman" w:hAnsi="Times New Roman"/>
          <w:bCs/>
          <w:spacing w:val="-3"/>
        </w:rPr>
        <w:tab/>
        <w:t xml:space="preserve"> Prénom </w:t>
      </w:r>
      <w:r w:rsidRPr="007E0134">
        <w:rPr>
          <w:rFonts w:ascii="Times New Roman" w:hAnsi="Times New Roman"/>
          <w:bCs/>
          <w:spacing w:val="-3"/>
        </w:rPr>
        <w:tab/>
      </w:r>
    </w:p>
    <w:p w:rsidR="00DE3C7B" w:rsidRPr="007E0134" w:rsidRDefault="00DE3C7B" w:rsidP="007E0134">
      <w:pPr>
        <w:tabs>
          <w:tab w:val="right" w:leader="dot" w:pos="9639"/>
        </w:tabs>
        <w:suppressAutoHyphens/>
        <w:spacing w:line="276" w:lineRule="auto"/>
        <w:jc w:val="both"/>
        <w:rPr>
          <w:rFonts w:ascii="Times New Roman" w:hAnsi="Times New Roman"/>
          <w:bCs/>
          <w:spacing w:val="-3"/>
        </w:rPr>
      </w:pPr>
      <w:r w:rsidRPr="007E0134">
        <w:rPr>
          <w:rFonts w:ascii="Times New Roman" w:hAnsi="Times New Roman"/>
          <w:bCs/>
          <w:spacing w:val="-3"/>
        </w:rPr>
        <w:t xml:space="preserve">Adresse </w:t>
      </w:r>
      <w:r w:rsidRPr="007E0134">
        <w:rPr>
          <w:rFonts w:ascii="Times New Roman" w:hAnsi="Times New Roman"/>
          <w:bCs/>
          <w:spacing w:val="-3"/>
        </w:rPr>
        <w:tab/>
      </w:r>
    </w:p>
    <w:p w:rsidR="00DE3C7B" w:rsidRPr="007E0134" w:rsidRDefault="00DE3C7B" w:rsidP="007E0134">
      <w:pPr>
        <w:tabs>
          <w:tab w:val="right" w:leader="dot" w:pos="9639"/>
        </w:tabs>
        <w:suppressAutoHyphens/>
        <w:spacing w:line="276" w:lineRule="auto"/>
        <w:jc w:val="both"/>
        <w:rPr>
          <w:rFonts w:ascii="Times New Roman" w:hAnsi="Times New Roman"/>
          <w:bCs/>
          <w:spacing w:val="-3"/>
        </w:rPr>
      </w:pPr>
      <w:r w:rsidRPr="007E0134">
        <w:rPr>
          <w:rFonts w:ascii="Times New Roman" w:hAnsi="Times New Roman"/>
          <w:bCs/>
          <w:spacing w:val="-3"/>
        </w:rPr>
        <w:tab/>
      </w:r>
    </w:p>
    <w:p w:rsidR="00DE3C7B" w:rsidRPr="007E0134" w:rsidRDefault="00DE3C7B" w:rsidP="007E0134">
      <w:pPr>
        <w:tabs>
          <w:tab w:val="left" w:leader="dot" w:pos="4536"/>
          <w:tab w:val="right" w:leader="dot" w:pos="9639"/>
        </w:tabs>
        <w:suppressAutoHyphens/>
        <w:spacing w:line="276" w:lineRule="auto"/>
        <w:jc w:val="both"/>
        <w:rPr>
          <w:rFonts w:ascii="Times New Roman" w:hAnsi="Times New Roman"/>
          <w:bCs/>
          <w:spacing w:val="-3"/>
        </w:rPr>
      </w:pPr>
      <w:r w:rsidRPr="007E0134">
        <w:rPr>
          <w:rFonts w:ascii="Times New Roman" w:hAnsi="Times New Roman"/>
          <w:bCs/>
          <w:spacing w:val="-3"/>
        </w:rPr>
        <w:t xml:space="preserve">Né le </w:t>
      </w:r>
      <w:r w:rsidRPr="007E0134">
        <w:rPr>
          <w:rFonts w:ascii="Times New Roman" w:hAnsi="Times New Roman"/>
          <w:bCs/>
          <w:spacing w:val="-3"/>
        </w:rPr>
        <w:tab/>
        <w:t xml:space="preserve"> à </w:t>
      </w:r>
      <w:r w:rsidRPr="007E0134">
        <w:rPr>
          <w:rFonts w:ascii="Times New Roman" w:hAnsi="Times New Roman"/>
          <w:bCs/>
          <w:spacing w:val="-3"/>
        </w:rPr>
        <w:tab/>
      </w:r>
    </w:p>
    <w:p w:rsidR="007E0134" w:rsidRDefault="007E0134" w:rsidP="007E0134">
      <w:pPr>
        <w:tabs>
          <w:tab w:val="left" w:pos="-720"/>
        </w:tabs>
        <w:suppressAutoHyphens/>
        <w:spacing w:line="276" w:lineRule="auto"/>
        <w:jc w:val="both"/>
        <w:rPr>
          <w:rFonts w:ascii="Times New Roman" w:hAnsi="Times New Roman"/>
          <w:b/>
          <w:bCs/>
          <w:spacing w:val="-3"/>
        </w:rPr>
      </w:pPr>
    </w:p>
    <w:p w:rsidR="00B772CE" w:rsidRPr="00B772CE" w:rsidRDefault="00B772CE" w:rsidP="00B772CE">
      <w:pPr>
        <w:jc w:val="both"/>
        <w:rPr>
          <w:rFonts w:ascii="Verdana" w:hAnsi="Verdana"/>
          <w:b/>
          <w:sz w:val="20"/>
        </w:rPr>
      </w:pPr>
      <w:r>
        <w:rPr>
          <w:rFonts w:ascii="Verdana" w:hAnsi="Verdana"/>
          <w:b/>
          <w:sz w:val="20"/>
        </w:rPr>
        <w:t>D</w:t>
      </w:r>
      <w:r w:rsidRPr="00B772CE">
        <w:rPr>
          <w:rFonts w:ascii="Verdana" w:hAnsi="Verdana"/>
          <w:b/>
          <w:sz w:val="20"/>
        </w:rPr>
        <w:t>éclare sur l’honneur</w:t>
      </w:r>
      <w:r w:rsidR="002A7ED8">
        <w:rPr>
          <w:rFonts w:ascii="Verdana" w:hAnsi="Verdana"/>
          <w:b/>
          <w:sz w:val="20"/>
        </w:rPr>
        <w:t xml:space="preserve"> que les renseignements ci-dessous sont sincères et exacts</w:t>
      </w:r>
      <w:r w:rsidRPr="00B772CE">
        <w:rPr>
          <w:rFonts w:ascii="Verdana" w:hAnsi="Verdana"/>
          <w:b/>
          <w:sz w:val="20"/>
        </w:rPr>
        <w:t> :</w:t>
      </w:r>
    </w:p>
    <w:p w:rsidR="007E0134" w:rsidRPr="007E0134" w:rsidRDefault="007E0134" w:rsidP="007E0134">
      <w:pPr>
        <w:tabs>
          <w:tab w:val="left" w:pos="-720"/>
        </w:tabs>
        <w:suppressAutoHyphens/>
        <w:spacing w:line="276" w:lineRule="auto"/>
        <w:jc w:val="both"/>
        <w:rPr>
          <w:rFonts w:ascii="Times New Roman" w:hAnsi="Times New Roman"/>
          <w:b/>
          <w:bCs/>
          <w:spacing w:val="-3"/>
        </w:rPr>
      </w:pPr>
    </w:p>
    <w:p w:rsidR="00B772CE" w:rsidRDefault="00B772CE" w:rsidP="00B772CE">
      <w:pPr>
        <w:pStyle w:val="Retraitcorpsdetexte"/>
        <w:numPr>
          <w:ilvl w:val="0"/>
          <w:numId w:val="11"/>
        </w:numPr>
        <w:spacing w:after="0"/>
        <w:jc w:val="both"/>
        <w:rPr>
          <w:rFonts w:ascii="Verdana" w:hAnsi="Verdana"/>
          <w:sz w:val="20"/>
        </w:rPr>
      </w:pPr>
      <w:r w:rsidRPr="00D05472">
        <w:rPr>
          <w:rFonts w:ascii="Verdana" w:hAnsi="Verdana"/>
          <w:sz w:val="20"/>
        </w:rPr>
        <w:t>ne pas exercer de mandat politique ;</w:t>
      </w:r>
    </w:p>
    <w:p w:rsidR="00B772CE" w:rsidRPr="00D05472" w:rsidRDefault="00B772CE" w:rsidP="00B772CE">
      <w:pPr>
        <w:pStyle w:val="Retraitcorpsdetexte"/>
        <w:spacing w:after="0"/>
        <w:ind w:left="360"/>
        <w:jc w:val="both"/>
        <w:rPr>
          <w:rFonts w:ascii="Verdana" w:hAnsi="Verdana"/>
          <w:sz w:val="20"/>
        </w:rPr>
      </w:pPr>
    </w:p>
    <w:p w:rsidR="00B772CE" w:rsidRDefault="00B772CE" w:rsidP="00B772CE">
      <w:pPr>
        <w:pStyle w:val="Retraitcorpsdetexte"/>
        <w:numPr>
          <w:ilvl w:val="0"/>
          <w:numId w:val="11"/>
        </w:numPr>
        <w:spacing w:after="0"/>
        <w:jc w:val="both"/>
        <w:rPr>
          <w:rFonts w:ascii="Verdana" w:hAnsi="Verdana"/>
          <w:sz w:val="20"/>
        </w:rPr>
      </w:pPr>
      <w:r w:rsidRPr="00D05472">
        <w:rPr>
          <w:rFonts w:ascii="Verdana" w:hAnsi="Verdana"/>
          <w:sz w:val="20"/>
        </w:rPr>
        <w:t xml:space="preserve">ne pas être membre d’un service de police au sens de la loi du </w:t>
      </w:r>
      <w:r>
        <w:rPr>
          <w:rFonts w:ascii="Verdana" w:hAnsi="Verdana"/>
          <w:sz w:val="20"/>
        </w:rPr>
        <w:t>07 décembre 1998 organisant un service de police intégré, structuré à deux niveaux</w:t>
      </w:r>
      <w:r w:rsidRPr="00D05472">
        <w:rPr>
          <w:rFonts w:ascii="Verdana" w:hAnsi="Verdana"/>
          <w:sz w:val="20"/>
        </w:rPr>
        <w:t xml:space="preserve"> ou d’un service public de renseignements tel que défini par la loi du 18 juillet 1991</w:t>
      </w:r>
      <w:r>
        <w:rPr>
          <w:rFonts w:ascii="Verdana" w:hAnsi="Verdana"/>
          <w:sz w:val="20"/>
        </w:rPr>
        <w:t xml:space="preserve"> </w:t>
      </w:r>
      <w:r w:rsidRPr="00D05472">
        <w:rPr>
          <w:rFonts w:ascii="Verdana" w:hAnsi="Verdana"/>
          <w:sz w:val="20"/>
        </w:rPr>
        <w:t xml:space="preserve">du contrôle </w:t>
      </w:r>
      <w:r>
        <w:rPr>
          <w:rFonts w:ascii="Verdana" w:hAnsi="Verdana"/>
          <w:sz w:val="20"/>
        </w:rPr>
        <w:t xml:space="preserve">des services </w:t>
      </w:r>
      <w:r w:rsidRPr="00D05472">
        <w:rPr>
          <w:rFonts w:ascii="Verdana" w:hAnsi="Verdana"/>
          <w:sz w:val="20"/>
        </w:rPr>
        <w:t>de police et de renseignements ;</w:t>
      </w:r>
    </w:p>
    <w:p w:rsidR="00B772CE" w:rsidRPr="00D05472" w:rsidRDefault="00B772CE" w:rsidP="00B772CE">
      <w:pPr>
        <w:pStyle w:val="Retraitcorpsdetexte"/>
        <w:spacing w:after="0"/>
        <w:ind w:left="0"/>
        <w:jc w:val="both"/>
        <w:rPr>
          <w:rFonts w:ascii="Verdana" w:hAnsi="Verdana"/>
          <w:sz w:val="20"/>
        </w:rPr>
      </w:pPr>
    </w:p>
    <w:p w:rsidR="00B772CE" w:rsidRDefault="00B772CE" w:rsidP="00B772CE">
      <w:pPr>
        <w:pStyle w:val="Retraitcorpsdetexte"/>
        <w:numPr>
          <w:ilvl w:val="0"/>
          <w:numId w:val="11"/>
        </w:numPr>
        <w:spacing w:after="0"/>
        <w:jc w:val="both"/>
        <w:rPr>
          <w:rFonts w:ascii="Verdana" w:hAnsi="Verdana"/>
          <w:sz w:val="20"/>
        </w:rPr>
      </w:pPr>
      <w:r w:rsidRPr="00D05472">
        <w:rPr>
          <w:rFonts w:ascii="Verdana" w:hAnsi="Verdana"/>
          <w:sz w:val="20"/>
        </w:rPr>
        <w:t>ne pas exercer la fonction de détective privé, telle que définie dans la loi du 19 juillet 1991 organisant la profession de détective privé ;</w:t>
      </w:r>
    </w:p>
    <w:p w:rsidR="00B772CE" w:rsidRPr="00D05472" w:rsidRDefault="00B772CE" w:rsidP="00B772CE">
      <w:pPr>
        <w:pStyle w:val="Retraitcorpsdetexte"/>
        <w:spacing w:after="0"/>
        <w:ind w:left="0"/>
        <w:jc w:val="both"/>
        <w:rPr>
          <w:rFonts w:ascii="Verdana" w:hAnsi="Verdana"/>
          <w:sz w:val="20"/>
        </w:rPr>
      </w:pPr>
    </w:p>
    <w:p w:rsidR="00B772CE" w:rsidRDefault="00B772CE" w:rsidP="00B772CE">
      <w:pPr>
        <w:pStyle w:val="Retraitcorpsdetexte"/>
        <w:numPr>
          <w:ilvl w:val="0"/>
          <w:numId w:val="11"/>
        </w:numPr>
        <w:spacing w:after="0"/>
        <w:jc w:val="both"/>
        <w:rPr>
          <w:rFonts w:ascii="Verdana" w:hAnsi="Verdana"/>
          <w:sz w:val="20"/>
        </w:rPr>
      </w:pPr>
      <w:r w:rsidRPr="00D05472">
        <w:rPr>
          <w:rFonts w:ascii="Verdana" w:hAnsi="Verdana"/>
          <w:sz w:val="20"/>
        </w:rPr>
        <w:t>ne pas exercer des activités de fabricant ou de marchand d’armes ou de munitio</w:t>
      </w:r>
      <w:r>
        <w:rPr>
          <w:rFonts w:ascii="Verdana" w:hAnsi="Verdana"/>
          <w:sz w:val="20"/>
        </w:rPr>
        <w:t xml:space="preserve">ns ou toute autre activité qui </w:t>
      </w:r>
      <w:r w:rsidRPr="00D05472">
        <w:rPr>
          <w:rFonts w:ascii="Verdana" w:hAnsi="Verdana"/>
          <w:sz w:val="20"/>
        </w:rPr>
        <w:t>peut constituer un danger pour l’ordre public ou la sécurité intérieure ou extérieure de l’Etat ;</w:t>
      </w:r>
    </w:p>
    <w:p w:rsidR="00B772CE" w:rsidRPr="00D05472" w:rsidRDefault="00B772CE" w:rsidP="00B772CE">
      <w:pPr>
        <w:pStyle w:val="Retraitcorpsdetexte"/>
        <w:spacing w:after="0"/>
        <w:ind w:left="0"/>
        <w:jc w:val="both"/>
        <w:rPr>
          <w:rFonts w:ascii="Verdana" w:hAnsi="Verdana"/>
          <w:sz w:val="20"/>
        </w:rPr>
      </w:pPr>
    </w:p>
    <w:p w:rsidR="00B772CE" w:rsidRDefault="00B772CE" w:rsidP="00B772CE">
      <w:pPr>
        <w:pStyle w:val="Retraitcorpsdetexte"/>
        <w:numPr>
          <w:ilvl w:val="0"/>
          <w:numId w:val="11"/>
        </w:numPr>
        <w:spacing w:after="0"/>
        <w:jc w:val="both"/>
        <w:rPr>
          <w:rFonts w:ascii="Verdana" w:hAnsi="Verdana"/>
          <w:sz w:val="20"/>
        </w:rPr>
      </w:pPr>
      <w:r w:rsidRPr="00D05472">
        <w:rPr>
          <w:rFonts w:ascii="Verdana" w:hAnsi="Verdana"/>
          <w:sz w:val="20"/>
        </w:rPr>
        <w:t>ne pas être membre d’une entreprise de gardiennage, d’un service interne de gardiennage ou d’un service de sécurité, au sens de la loi du 10 avril 1990 réglementant la sécurité privée et particulière ;</w:t>
      </w:r>
    </w:p>
    <w:p w:rsidR="00B772CE" w:rsidRPr="00D05472" w:rsidRDefault="00B772CE" w:rsidP="00B772CE">
      <w:pPr>
        <w:pStyle w:val="Retraitcorpsdetexte"/>
        <w:spacing w:after="0"/>
        <w:ind w:left="0"/>
        <w:jc w:val="both"/>
        <w:rPr>
          <w:rFonts w:ascii="Verdana" w:hAnsi="Verdana"/>
          <w:sz w:val="20"/>
        </w:rPr>
      </w:pPr>
    </w:p>
    <w:p w:rsidR="00B772CE" w:rsidRDefault="00B772CE" w:rsidP="00B772CE">
      <w:pPr>
        <w:pStyle w:val="Retraitcorpsdetexte"/>
        <w:numPr>
          <w:ilvl w:val="0"/>
          <w:numId w:val="11"/>
        </w:numPr>
        <w:spacing w:after="0"/>
        <w:jc w:val="both"/>
        <w:rPr>
          <w:rFonts w:ascii="Verdana" w:hAnsi="Verdana"/>
          <w:sz w:val="20"/>
        </w:rPr>
      </w:pPr>
      <w:r w:rsidRPr="00D05472">
        <w:rPr>
          <w:rFonts w:ascii="Verdana" w:hAnsi="Verdana"/>
          <w:sz w:val="20"/>
        </w:rPr>
        <w:t>ne pas exercer de fonction en tant que garde au sein de l’administration forestière, au sens des réglementations régionales ;</w:t>
      </w:r>
    </w:p>
    <w:p w:rsidR="00B772CE" w:rsidRPr="00D05472" w:rsidRDefault="00B772CE" w:rsidP="00B772CE">
      <w:pPr>
        <w:pStyle w:val="Retraitcorpsdetexte"/>
        <w:spacing w:after="0"/>
        <w:ind w:left="0"/>
        <w:jc w:val="both"/>
        <w:rPr>
          <w:rFonts w:ascii="Verdana" w:hAnsi="Verdana"/>
          <w:sz w:val="20"/>
        </w:rPr>
      </w:pPr>
    </w:p>
    <w:p w:rsidR="00B772CE" w:rsidRDefault="00B772CE" w:rsidP="00B772CE">
      <w:pPr>
        <w:pStyle w:val="Retraitcorpsdetexte"/>
        <w:numPr>
          <w:ilvl w:val="0"/>
          <w:numId w:val="11"/>
        </w:numPr>
        <w:spacing w:after="0"/>
        <w:jc w:val="both"/>
        <w:rPr>
          <w:rFonts w:ascii="Verdana" w:hAnsi="Verdana"/>
          <w:sz w:val="20"/>
        </w:rPr>
      </w:pPr>
      <w:r w:rsidRPr="00D05472">
        <w:rPr>
          <w:rFonts w:ascii="Verdana" w:hAnsi="Verdana"/>
          <w:sz w:val="20"/>
        </w:rPr>
        <w:t xml:space="preserve">ne pas pratiquer la chasse </w:t>
      </w:r>
      <w:r>
        <w:rPr>
          <w:rFonts w:ascii="Verdana" w:hAnsi="Verdana"/>
          <w:sz w:val="20"/>
        </w:rPr>
        <w:t xml:space="preserve">ou la pêche </w:t>
      </w:r>
      <w:r w:rsidRPr="00D05472">
        <w:rPr>
          <w:rFonts w:ascii="Verdana" w:hAnsi="Verdana"/>
          <w:sz w:val="20"/>
        </w:rPr>
        <w:t xml:space="preserve">ni être (co)détenteur du droit de chasse </w:t>
      </w:r>
      <w:r>
        <w:rPr>
          <w:rFonts w:ascii="Verdana" w:hAnsi="Verdana"/>
          <w:sz w:val="20"/>
        </w:rPr>
        <w:t xml:space="preserve">ou de pêche </w:t>
      </w:r>
      <w:r w:rsidRPr="00D05472">
        <w:rPr>
          <w:rFonts w:ascii="Verdana" w:hAnsi="Verdana"/>
          <w:sz w:val="20"/>
        </w:rPr>
        <w:t xml:space="preserve">sur le territoire pour lequel </w:t>
      </w:r>
      <w:r>
        <w:rPr>
          <w:rFonts w:ascii="Verdana" w:hAnsi="Verdana"/>
          <w:sz w:val="20"/>
        </w:rPr>
        <w:t>je</w:t>
      </w:r>
      <w:r w:rsidRPr="00D05472">
        <w:rPr>
          <w:rFonts w:ascii="Verdana" w:hAnsi="Verdana"/>
          <w:sz w:val="20"/>
        </w:rPr>
        <w:t xml:space="preserve"> souhaite être commissionné et ne pas être un parent ou allié jusqu’au troisième degré du commettant et des détenteurs du droit de chasse </w:t>
      </w:r>
      <w:r>
        <w:rPr>
          <w:rFonts w:ascii="Verdana" w:hAnsi="Verdana"/>
          <w:sz w:val="20"/>
        </w:rPr>
        <w:t>ou de pêche qui chassent ou pêchent sur ce territoire ;</w:t>
      </w:r>
    </w:p>
    <w:p w:rsidR="00B772CE" w:rsidRDefault="00B772CE" w:rsidP="00B772CE">
      <w:pPr>
        <w:pStyle w:val="Paragraphedeliste"/>
        <w:rPr>
          <w:rFonts w:ascii="Verdana" w:hAnsi="Verdana"/>
          <w:sz w:val="20"/>
        </w:rPr>
      </w:pPr>
    </w:p>
    <w:p w:rsidR="007E0134" w:rsidRDefault="00B772CE" w:rsidP="00B772CE">
      <w:pPr>
        <w:pStyle w:val="Retraitcorpsdetexte"/>
        <w:numPr>
          <w:ilvl w:val="0"/>
          <w:numId w:val="11"/>
        </w:numPr>
        <w:spacing w:after="0"/>
        <w:jc w:val="both"/>
        <w:rPr>
          <w:rFonts w:ascii="Verdana" w:hAnsi="Verdana"/>
          <w:sz w:val="20"/>
        </w:rPr>
      </w:pPr>
      <w:r>
        <w:rPr>
          <w:rFonts w:ascii="Verdana" w:hAnsi="Verdana"/>
          <w:sz w:val="20"/>
        </w:rPr>
        <w:t>ne pas avoir fait l’objet d’une décision de limitation, de suspension ou de retrait du droit de détenir un arme, prise en application de l’article 13 de la loi du 08 juin 2006 réglant des activités économiques et individuelles avec des armes au c</w:t>
      </w:r>
      <w:r w:rsidR="00F94747">
        <w:rPr>
          <w:rFonts w:ascii="Verdana" w:hAnsi="Verdana"/>
          <w:sz w:val="20"/>
        </w:rPr>
        <w:t>ours des trois dernières années ;</w:t>
      </w:r>
    </w:p>
    <w:p w:rsidR="00F94747" w:rsidRDefault="00F94747" w:rsidP="00F94747">
      <w:pPr>
        <w:pStyle w:val="Retraitcorpsdetexte"/>
        <w:spacing w:after="0"/>
        <w:ind w:left="720"/>
        <w:jc w:val="both"/>
        <w:rPr>
          <w:rFonts w:ascii="Verdana" w:hAnsi="Verdana"/>
          <w:sz w:val="20"/>
        </w:rPr>
      </w:pPr>
    </w:p>
    <w:p w:rsidR="002A7ED8" w:rsidRPr="00A74839" w:rsidRDefault="00F94747" w:rsidP="002A7ED8">
      <w:pPr>
        <w:numPr>
          <w:ilvl w:val="0"/>
          <w:numId w:val="11"/>
        </w:numPr>
        <w:tabs>
          <w:tab w:val="left" w:pos="-720"/>
        </w:tabs>
        <w:suppressAutoHyphens/>
        <w:jc w:val="both"/>
        <w:rPr>
          <w:rFonts w:ascii="Verdana" w:hAnsi="Verdana"/>
          <w:spacing w:val="-3"/>
          <w:sz w:val="20"/>
          <w:szCs w:val="20"/>
        </w:rPr>
      </w:pPr>
      <w:r w:rsidRPr="00A74839">
        <w:rPr>
          <w:rFonts w:ascii="Verdana" w:hAnsi="Verdana"/>
          <w:spacing w:val="-3"/>
          <w:sz w:val="20"/>
          <w:szCs w:val="20"/>
        </w:rPr>
        <w:t>ne pas avoir été condamné, même avec sursis, à une quelconque peine correctionnelle ou criminelle consistant en une amende, une peine de travail ou une peine de prison à l’exception des condamnations pour infraction à la réglementation relative à la police de la circulation routière.</w:t>
      </w:r>
    </w:p>
    <w:p w:rsidR="00F94747" w:rsidRDefault="00F94747" w:rsidP="007E0134">
      <w:pPr>
        <w:tabs>
          <w:tab w:val="right" w:pos="9639"/>
        </w:tabs>
        <w:suppressAutoHyphens/>
        <w:spacing w:line="276" w:lineRule="auto"/>
        <w:jc w:val="both"/>
        <w:rPr>
          <w:rFonts w:ascii="Times New Roman" w:hAnsi="Times New Roman"/>
          <w:bCs/>
          <w:spacing w:val="-3"/>
        </w:rPr>
      </w:pPr>
    </w:p>
    <w:p w:rsidR="00C37ABA" w:rsidRDefault="009B2CB1" w:rsidP="007E0134">
      <w:pPr>
        <w:tabs>
          <w:tab w:val="right" w:pos="9639"/>
        </w:tabs>
        <w:suppressAutoHyphens/>
        <w:spacing w:line="276" w:lineRule="auto"/>
        <w:jc w:val="both"/>
        <w:rPr>
          <w:rFonts w:ascii="Times New Roman" w:hAnsi="Times New Roman"/>
          <w:bCs/>
          <w:spacing w:val="-3"/>
        </w:rPr>
      </w:pPr>
      <w:r>
        <w:rPr>
          <w:rFonts w:ascii="Times New Roman" w:hAnsi="Times New Roman"/>
          <w:bCs/>
          <w:spacing w:val="-3"/>
        </w:rPr>
        <w:t>Fait</w:t>
      </w:r>
      <w:r w:rsidR="00C37ABA">
        <w:rPr>
          <w:rFonts w:ascii="Times New Roman" w:hAnsi="Times New Roman"/>
          <w:bCs/>
          <w:spacing w:val="-3"/>
        </w:rPr>
        <w:t xml:space="preserve"> le ……………………, à ………………………</w:t>
      </w:r>
    </w:p>
    <w:p w:rsidR="00C37ABA" w:rsidRDefault="00C37ABA" w:rsidP="007E0134">
      <w:pPr>
        <w:tabs>
          <w:tab w:val="right" w:pos="9639"/>
        </w:tabs>
        <w:suppressAutoHyphens/>
        <w:spacing w:line="276" w:lineRule="auto"/>
        <w:jc w:val="both"/>
        <w:rPr>
          <w:rFonts w:ascii="Times New Roman" w:hAnsi="Times New Roman"/>
          <w:bCs/>
          <w:spacing w:val="-3"/>
        </w:rPr>
      </w:pPr>
    </w:p>
    <w:p w:rsidR="00C37ABA" w:rsidRDefault="00C37ABA" w:rsidP="007E0134">
      <w:pPr>
        <w:tabs>
          <w:tab w:val="right" w:pos="9639"/>
        </w:tabs>
        <w:suppressAutoHyphens/>
        <w:spacing w:line="276" w:lineRule="auto"/>
        <w:jc w:val="both"/>
        <w:rPr>
          <w:rFonts w:ascii="Times New Roman" w:hAnsi="Times New Roman"/>
          <w:bCs/>
          <w:spacing w:val="-3"/>
        </w:rPr>
      </w:pPr>
      <w:r>
        <w:rPr>
          <w:rFonts w:ascii="Times New Roman" w:hAnsi="Times New Roman"/>
          <w:bCs/>
          <w:spacing w:val="-3"/>
        </w:rPr>
        <w:t>Signature</w:t>
      </w:r>
      <w:r w:rsidR="00DD34AE">
        <w:rPr>
          <w:rFonts w:ascii="Times New Roman" w:hAnsi="Times New Roman"/>
          <w:bCs/>
          <w:spacing w:val="-3"/>
        </w:rPr>
        <w:t xml:space="preserve"> </w:t>
      </w:r>
      <w:r>
        <w:rPr>
          <w:rFonts w:ascii="Times New Roman" w:hAnsi="Times New Roman"/>
          <w:bCs/>
          <w:spacing w:val="-3"/>
        </w:rPr>
        <w:t>:</w:t>
      </w:r>
      <w:r w:rsidR="002B5FE5" w:rsidRPr="007E0134">
        <w:rPr>
          <w:rFonts w:ascii="Times New Roman" w:hAnsi="Times New Roman"/>
          <w:bCs/>
          <w:spacing w:val="-3"/>
        </w:rPr>
        <w:tab/>
      </w:r>
    </w:p>
    <w:p w:rsidR="002B5FE5" w:rsidRPr="007E0134" w:rsidRDefault="002B5FE5" w:rsidP="007E0134">
      <w:pPr>
        <w:tabs>
          <w:tab w:val="left" w:leader="dot" w:pos="4536"/>
          <w:tab w:val="right" w:leader="dot" w:pos="10065"/>
        </w:tabs>
        <w:suppressAutoHyphens/>
        <w:spacing w:line="276" w:lineRule="auto"/>
        <w:jc w:val="both"/>
        <w:rPr>
          <w:rFonts w:ascii="Times New Roman" w:hAnsi="Times New Roman"/>
          <w:bCs/>
          <w:spacing w:val="-3"/>
        </w:rPr>
      </w:pPr>
    </w:p>
    <w:p w:rsidR="002B5FE5" w:rsidRPr="007E0134" w:rsidRDefault="002B5FE5" w:rsidP="007E0134">
      <w:pPr>
        <w:tabs>
          <w:tab w:val="left" w:pos="-720"/>
        </w:tabs>
        <w:suppressAutoHyphens/>
        <w:spacing w:line="276" w:lineRule="auto"/>
        <w:jc w:val="both"/>
        <w:rPr>
          <w:rFonts w:ascii="Times New Roman" w:hAnsi="Times New Roman"/>
        </w:rPr>
      </w:pPr>
    </w:p>
    <w:sectPr w:rsidR="002B5FE5" w:rsidRPr="007E0134" w:rsidSect="0039269F">
      <w:headerReference w:type="default" r:id="rId7"/>
      <w:endnotePr>
        <w:numFmt w:val="decimal"/>
      </w:endnotePr>
      <w:pgSz w:w="11906" w:h="16838"/>
      <w:pgMar w:top="851" w:right="1134" w:bottom="142" w:left="1134" w:header="567"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323F" w:rsidRDefault="00CD323F">
      <w:pPr>
        <w:spacing w:line="20" w:lineRule="exact"/>
      </w:pPr>
    </w:p>
  </w:endnote>
  <w:endnote w:type="continuationSeparator" w:id="0">
    <w:p w:rsidR="00CD323F" w:rsidRDefault="00CD323F">
      <w:r>
        <w:t xml:space="preserve"> </w:t>
      </w:r>
    </w:p>
  </w:endnote>
  <w:endnote w:type="continuationNotice" w:id="1">
    <w:p w:rsidR="00CD323F" w:rsidRDefault="00CD323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323F" w:rsidRDefault="00CD323F">
      <w:r>
        <w:separator/>
      </w:r>
    </w:p>
  </w:footnote>
  <w:footnote w:type="continuationSeparator" w:id="0">
    <w:p w:rsidR="00CD323F" w:rsidRDefault="00CD3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61C" w:rsidRPr="006471CA" w:rsidRDefault="006471CA" w:rsidP="00C275BF">
    <w:pPr>
      <w:pStyle w:val="En-tte"/>
      <w:jc w:val="right"/>
      <w:rPr>
        <w:rFonts w:ascii="Comic Sans MS" w:hAnsi="Comic Sans MS"/>
        <w:b/>
        <w:bCs/>
        <w:sz w:val="22"/>
        <w:szCs w:val="22"/>
        <w:lang w:val="fr-BE"/>
      </w:rPr>
    </w:pPr>
    <w:r>
      <w:rPr>
        <w:rFonts w:ascii="Comic Sans MS" w:hAnsi="Comic Sans MS"/>
        <w:b/>
        <w:bCs/>
        <w:sz w:val="22"/>
        <w:szCs w:val="22"/>
        <w:lang w:val="fr-BE"/>
      </w:rPr>
      <w:t>ANNEXE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C1733"/>
    <w:multiLevelType w:val="multilevel"/>
    <w:tmpl w:val="0FD82DDA"/>
    <w:lvl w:ilvl="0">
      <w:start w:val="1"/>
      <w:numFmt w:val="decimal"/>
      <w:lvlText w:val="%1°"/>
      <w:lvlJc w:val="left"/>
      <w:pPr>
        <w:tabs>
          <w:tab w:val="num" w:pos="0"/>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11E6052"/>
    <w:multiLevelType w:val="multilevel"/>
    <w:tmpl w:val="82601EB8"/>
    <w:lvl w:ilvl="0">
      <w:start w:val="1"/>
      <w:numFmt w:val="lowerLetter"/>
      <w:lvlText w:val="%1)"/>
      <w:lvlJc w:val="left"/>
      <w:pPr>
        <w:tabs>
          <w:tab w:val="num" w:pos="1875"/>
        </w:tabs>
        <w:ind w:left="1875" w:firstLine="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0127770"/>
    <w:multiLevelType w:val="hybridMultilevel"/>
    <w:tmpl w:val="C9DA30C6"/>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nsid w:val="23907844"/>
    <w:multiLevelType w:val="hybridMultilevel"/>
    <w:tmpl w:val="CD641F68"/>
    <w:lvl w:ilvl="0" w:tplc="5EDA3610">
      <w:start w:val="1"/>
      <w:numFmt w:val="decimal"/>
      <w:lvlText w:val="%1°"/>
      <w:lvlJc w:val="left"/>
      <w:pPr>
        <w:tabs>
          <w:tab w:val="num" w:pos="1134"/>
        </w:tabs>
        <w:ind w:left="2268" w:hanging="17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2FB748FA"/>
    <w:multiLevelType w:val="multilevel"/>
    <w:tmpl w:val="DBC82196"/>
    <w:lvl w:ilvl="0">
      <w:start w:val="1"/>
      <w:numFmt w:val="decimal"/>
      <w:lvlText w:val="%1°"/>
      <w:lvlJc w:val="left"/>
      <w:pPr>
        <w:tabs>
          <w:tab w:val="num" w:pos="1134"/>
        </w:tabs>
        <w:ind w:left="2325" w:hanging="44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241017C"/>
    <w:multiLevelType w:val="hybridMultilevel"/>
    <w:tmpl w:val="65CCD012"/>
    <w:lvl w:ilvl="0" w:tplc="5EDA3610">
      <w:start w:val="1"/>
      <w:numFmt w:val="decimal"/>
      <w:lvlText w:val="%1°"/>
      <w:lvlJc w:val="left"/>
      <w:pPr>
        <w:tabs>
          <w:tab w:val="num" w:pos="1836"/>
        </w:tabs>
        <w:ind w:left="2970" w:hanging="170"/>
      </w:pPr>
      <w:rPr>
        <w:rFonts w:hint="default"/>
      </w:rPr>
    </w:lvl>
    <w:lvl w:ilvl="1" w:tplc="040C0019" w:tentative="1">
      <w:start w:val="1"/>
      <w:numFmt w:val="lowerLetter"/>
      <w:lvlText w:val="%2."/>
      <w:lvlJc w:val="left"/>
      <w:pPr>
        <w:tabs>
          <w:tab w:val="num" w:pos="2142"/>
        </w:tabs>
        <w:ind w:left="2142" w:hanging="360"/>
      </w:pPr>
    </w:lvl>
    <w:lvl w:ilvl="2" w:tplc="040C001B" w:tentative="1">
      <w:start w:val="1"/>
      <w:numFmt w:val="lowerRoman"/>
      <w:lvlText w:val="%3."/>
      <w:lvlJc w:val="right"/>
      <w:pPr>
        <w:tabs>
          <w:tab w:val="num" w:pos="2862"/>
        </w:tabs>
        <w:ind w:left="2862" w:hanging="180"/>
      </w:pPr>
    </w:lvl>
    <w:lvl w:ilvl="3" w:tplc="040C000F" w:tentative="1">
      <w:start w:val="1"/>
      <w:numFmt w:val="decimal"/>
      <w:lvlText w:val="%4."/>
      <w:lvlJc w:val="left"/>
      <w:pPr>
        <w:tabs>
          <w:tab w:val="num" w:pos="3582"/>
        </w:tabs>
        <w:ind w:left="3582" w:hanging="360"/>
      </w:pPr>
    </w:lvl>
    <w:lvl w:ilvl="4" w:tplc="040C0019" w:tentative="1">
      <w:start w:val="1"/>
      <w:numFmt w:val="lowerLetter"/>
      <w:lvlText w:val="%5."/>
      <w:lvlJc w:val="left"/>
      <w:pPr>
        <w:tabs>
          <w:tab w:val="num" w:pos="4302"/>
        </w:tabs>
        <w:ind w:left="4302" w:hanging="360"/>
      </w:pPr>
    </w:lvl>
    <w:lvl w:ilvl="5" w:tplc="040C001B" w:tentative="1">
      <w:start w:val="1"/>
      <w:numFmt w:val="lowerRoman"/>
      <w:lvlText w:val="%6."/>
      <w:lvlJc w:val="right"/>
      <w:pPr>
        <w:tabs>
          <w:tab w:val="num" w:pos="5022"/>
        </w:tabs>
        <w:ind w:left="5022" w:hanging="180"/>
      </w:pPr>
    </w:lvl>
    <w:lvl w:ilvl="6" w:tplc="040C000F" w:tentative="1">
      <w:start w:val="1"/>
      <w:numFmt w:val="decimal"/>
      <w:lvlText w:val="%7."/>
      <w:lvlJc w:val="left"/>
      <w:pPr>
        <w:tabs>
          <w:tab w:val="num" w:pos="5742"/>
        </w:tabs>
        <w:ind w:left="5742" w:hanging="360"/>
      </w:pPr>
    </w:lvl>
    <w:lvl w:ilvl="7" w:tplc="040C0019" w:tentative="1">
      <w:start w:val="1"/>
      <w:numFmt w:val="lowerLetter"/>
      <w:lvlText w:val="%8."/>
      <w:lvlJc w:val="left"/>
      <w:pPr>
        <w:tabs>
          <w:tab w:val="num" w:pos="6462"/>
        </w:tabs>
        <w:ind w:left="6462" w:hanging="360"/>
      </w:pPr>
    </w:lvl>
    <w:lvl w:ilvl="8" w:tplc="040C001B" w:tentative="1">
      <w:start w:val="1"/>
      <w:numFmt w:val="lowerRoman"/>
      <w:lvlText w:val="%9."/>
      <w:lvlJc w:val="right"/>
      <w:pPr>
        <w:tabs>
          <w:tab w:val="num" w:pos="7182"/>
        </w:tabs>
        <w:ind w:left="7182" w:hanging="180"/>
      </w:pPr>
    </w:lvl>
  </w:abstractNum>
  <w:abstractNum w:abstractNumId="6">
    <w:nsid w:val="47067AD3"/>
    <w:multiLevelType w:val="singleLevel"/>
    <w:tmpl w:val="741847A4"/>
    <w:lvl w:ilvl="0">
      <w:start w:val="6"/>
      <w:numFmt w:val="decimal"/>
      <w:lvlText w:val="%1)"/>
      <w:legacy w:legacy="1" w:legacySpace="0" w:legacyIndent="283"/>
      <w:lvlJc w:val="left"/>
      <w:pPr>
        <w:ind w:left="985" w:hanging="283"/>
      </w:pPr>
    </w:lvl>
  </w:abstractNum>
  <w:abstractNum w:abstractNumId="7">
    <w:nsid w:val="6870588E"/>
    <w:multiLevelType w:val="hybridMultilevel"/>
    <w:tmpl w:val="961C2672"/>
    <w:lvl w:ilvl="0" w:tplc="8500D590">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6DE23EEE"/>
    <w:multiLevelType w:val="singleLevel"/>
    <w:tmpl w:val="FE9A125E"/>
    <w:lvl w:ilvl="0">
      <w:start w:val="1"/>
      <w:numFmt w:val="decimal"/>
      <w:lvlText w:val="%1)"/>
      <w:legacy w:legacy="1" w:legacySpace="0" w:legacyIndent="283"/>
      <w:lvlJc w:val="left"/>
      <w:pPr>
        <w:ind w:left="985" w:hanging="283"/>
      </w:pPr>
    </w:lvl>
  </w:abstractNum>
  <w:abstractNum w:abstractNumId="9">
    <w:nsid w:val="7BD26ECF"/>
    <w:multiLevelType w:val="singleLevel"/>
    <w:tmpl w:val="892E269C"/>
    <w:lvl w:ilvl="0">
      <w:start w:val="5"/>
      <w:numFmt w:val="decimal"/>
      <w:lvlText w:val="%1)"/>
      <w:legacy w:legacy="1" w:legacySpace="0" w:legacyIndent="283"/>
      <w:lvlJc w:val="left"/>
      <w:pPr>
        <w:ind w:left="985" w:hanging="283"/>
      </w:pPr>
    </w:lvl>
  </w:abstractNum>
  <w:abstractNum w:abstractNumId="10">
    <w:nsid w:val="7C272583"/>
    <w:multiLevelType w:val="hybridMultilevel"/>
    <w:tmpl w:val="34CAAB12"/>
    <w:lvl w:ilvl="0" w:tplc="999EAC86">
      <w:start w:val="1"/>
      <w:numFmt w:val="bullet"/>
      <w:lvlText w:val="-"/>
      <w:lvlJc w:val="left"/>
      <w:pPr>
        <w:tabs>
          <w:tab w:val="num" w:pos="355"/>
        </w:tabs>
        <w:ind w:left="355" w:hanging="360"/>
      </w:pPr>
      <w:rPr>
        <w:rFonts w:ascii="Comic Sans MS" w:eastAsia="Times New Roman" w:hAnsi="Comic Sans MS" w:cs="Times New Roman" w:hint="default"/>
      </w:rPr>
    </w:lvl>
    <w:lvl w:ilvl="1" w:tplc="040C0003" w:tentative="1">
      <w:start w:val="1"/>
      <w:numFmt w:val="bullet"/>
      <w:lvlText w:val="o"/>
      <w:lvlJc w:val="left"/>
      <w:pPr>
        <w:tabs>
          <w:tab w:val="num" w:pos="1075"/>
        </w:tabs>
        <w:ind w:left="1075" w:hanging="360"/>
      </w:pPr>
      <w:rPr>
        <w:rFonts w:ascii="Courier New" w:hAnsi="Courier New" w:cs="Courier New" w:hint="default"/>
      </w:rPr>
    </w:lvl>
    <w:lvl w:ilvl="2" w:tplc="040C0005" w:tentative="1">
      <w:start w:val="1"/>
      <w:numFmt w:val="bullet"/>
      <w:lvlText w:val=""/>
      <w:lvlJc w:val="left"/>
      <w:pPr>
        <w:tabs>
          <w:tab w:val="num" w:pos="1795"/>
        </w:tabs>
        <w:ind w:left="1795" w:hanging="360"/>
      </w:pPr>
      <w:rPr>
        <w:rFonts w:ascii="Wingdings" w:hAnsi="Wingdings" w:hint="default"/>
      </w:rPr>
    </w:lvl>
    <w:lvl w:ilvl="3" w:tplc="040C0001" w:tentative="1">
      <w:start w:val="1"/>
      <w:numFmt w:val="bullet"/>
      <w:lvlText w:val=""/>
      <w:lvlJc w:val="left"/>
      <w:pPr>
        <w:tabs>
          <w:tab w:val="num" w:pos="2515"/>
        </w:tabs>
        <w:ind w:left="2515" w:hanging="360"/>
      </w:pPr>
      <w:rPr>
        <w:rFonts w:ascii="Symbol" w:hAnsi="Symbol" w:hint="default"/>
      </w:rPr>
    </w:lvl>
    <w:lvl w:ilvl="4" w:tplc="040C0003" w:tentative="1">
      <w:start w:val="1"/>
      <w:numFmt w:val="bullet"/>
      <w:lvlText w:val="o"/>
      <w:lvlJc w:val="left"/>
      <w:pPr>
        <w:tabs>
          <w:tab w:val="num" w:pos="3235"/>
        </w:tabs>
        <w:ind w:left="3235" w:hanging="360"/>
      </w:pPr>
      <w:rPr>
        <w:rFonts w:ascii="Courier New" w:hAnsi="Courier New" w:cs="Courier New" w:hint="default"/>
      </w:rPr>
    </w:lvl>
    <w:lvl w:ilvl="5" w:tplc="040C0005" w:tentative="1">
      <w:start w:val="1"/>
      <w:numFmt w:val="bullet"/>
      <w:lvlText w:val=""/>
      <w:lvlJc w:val="left"/>
      <w:pPr>
        <w:tabs>
          <w:tab w:val="num" w:pos="3955"/>
        </w:tabs>
        <w:ind w:left="3955" w:hanging="360"/>
      </w:pPr>
      <w:rPr>
        <w:rFonts w:ascii="Wingdings" w:hAnsi="Wingdings" w:hint="default"/>
      </w:rPr>
    </w:lvl>
    <w:lvl w:ilvl="6" w:tplc="040C0001" w:tentative="1">
      <w:start w:val="1"/>
      <w:numFmt w:val="bullet"/>
      <w:lvlText w:val=""/>
      <w:lvlJc w:val="left"/>
      <w:pPr>
        <w:tabs>
          <w:tab w:val="num" w:pos="4675"/>
        </w:tabs>
        <w:ind w:left="4675" w:hanging="360"/>
      </w:pPr>
      <w:rPr>
        <w:rFonts w:ascii="Symbol" w:hAnsi="Symbol" w:hint="default"/>
      </w:rPr>
    </w:lvl>
    <w:lvl w:ilvl="7" w:tplc="040C0003" w:tentative="1">
      <w:start w:val="1"/>
      <w:numFmt w:val="bullet"/>
      <w:lvlText w:val="o"/>
      <w:lvlJc w:val="left"/>
      <w:pPr>
        <w:tabs>
          <w:tab w:val="num" w:pos="5395"/>
        </w:tabs>
        <w:ind w:left="5395" w:hanging="360"/>
      </w:pPr>
      <w:rPr>
        <w:rFonts w:ascii="Courier New" w:hAnsi="Courier New" w:cs="Courier New" w:hint="default"/>
      </w:rPr>
    </w:lvl>
    <w:lvl w:ilvl="8" w:tplc="040C0005" w:tentative="1">
      <w:start w:val="1"/>
      <w:numFmt w:val="bullet"/>
      <w:lvlText w:val=""/>
      <w:lvlJc w:val="left"/>
      <w:pPr>
        <w:tabs>
          <w:tab w:val="num" w:pos="6115"/>
        </w:tabs>
        <w:ind w:left="6115"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3"/>
  </w:num>
  <w:num w:numId="6">
    <w:abstractNumId w:val="0"/>
  </w:num>
  <w:num w:numId="7">
    <w:abstractNumId w:val="1"/>
  </w:num>
  <w:num w:numId="8">
    <w:abstractNumId w:val="4"/>
  </w:num>
  <w:num w:numId="9">
    <w:abstractNumId w:val="5"/>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101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E81DDE"/>
    <w:rsid w:val="0002414C"/>
    <w:rsid w:val="00072CC5"/>
    <w:rsid w:val="000A5F8E"/>
    <w:rsid w:val="000E261C"/>
    <w:rsid w:val="00107E91"/>
    <w:rsid w:val="00145BC0"/>
    <w:rsid w:val="0015309D"/>
    <w:rsid w:val="001D573E"/>
    <w:rsid w:val="001E30D9"/>
    <w:rsid w:val="00276B58"/>
    <w:rsid w:val="0029178B"/>
    <w:rsid w:val="002A7ED8"/>
    <w:rsid w:val="002B5FE5"/>
    <w:rsid w:val="002E1708"/>
    <w:rsid w:val="002E60A8"/>
    <w:rsid w:val="00355539"/>
    <w:rsid w:val="00372E08"/>
    <w:rsid w:val="003917F7"/>
    <w:rsid w:val="0039269F"/>
    <w:rsid w:val="003E7D53"/>
    <w:rsid w:val="004D6F9D"/>
    <w:rsid w:val="00516FB1"/>
    <w:rsid w:val="0061282A"/>
    <w:rsid w:val="006471CA"/>
    <w:rsid w:val="00667E4A"/>
    <w:rsid w:val="00675365"/>
    <w:rsid w:val="00684B64"/>
    <w:rsid w:val="006C0E37"/>
    <w:rsid w:val="007454DA"/>
    <w:rsid w:val="00777079"/>
    <w:rsid w:val="007B4012"/>
    <w:rsid w:val="007C1ED2"/>
    <w:rsid w:val="007E0134"/>
    <w:rsid w:val="007E08ED"/>
    <w:rsid w:val="007F155E"/>
    <w:rsid w:val="00813660"/>
    <w:rsid w:val="00820BAC"/>
    <w:rsid w:val="008525DF"/>
    <w:rsid w:val="00874EEF"/>
    <w:rsid w:val="008821F4"/>
    <w:rsid w:val="0089426F"/>
    <w:rsid w:val="008B2278"/>
    <w:rsid w:val="00933B74"/>
    <w:rsid w:val="00966F50"/>
    <w:rsid w:val="009B2CB1"/>
    <w:rsid w:val="009D1D3E"/>
    <w:rsid w:val="009E7B84"/>
    <w:rsid w:val="00A154A7"/>
    <w:rsid w:val="00A67345"/>
    <w:rsid w:val="00A74839"/>
    <w:rsid w:val="00A75CBE"/>
    <w:rsid w:val="00B167CA"/>
    <w:rsid w:val="00B772CE"/>
    <w:rsid w:val="00BB5BA9"/>
    <w:rsid w:val="00BD530E"/>
    <w:rsid w:val="00BE2ED0"/>
    <w:rsid w:val="00BF38FD"/>
    <w:rsid w:val="00C275BF"/>
    <w:rsid w:val="00C34713"/>
    <w:rsid w:val="00C37ABA"/>
    <w:rsid w:val="00C84E97"/>
    <w:rsid w:val="00C85842"/>
    <w:rsid w:val="00CC6DD9"/>
    <w:rsid w:val="00CD323F"/>
    <w:rsid w:val="00D51EEB"/>
    <w:rsid w:val="00DD34AE"/>
    <w:rsid w:val="00DE3C7B"/>
    <w:rsid w:val="00E03878"/>
    <w:rsid w:val="00E81DDE"/>
    <w:rsid w:val="00EB0D13"/>
    <w:rsid w:val="00EF0834"/>
    <w:rsid w:val="00F505F3"/>
    <w:rsid w:val="00F94747"/>
    <w:rsid w:val="00FB2F39"/>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character" w:customStyle="1" w:styleId="Document8">
    <w:name w:val="Document 8"/>
    <w:basedOn w:val="Policepardfaut"/>
  </w:style>
  <w:style w:type="character" w:customStyle="1" w:styleId="Document5">
    <w:name w:val="Document 5"/>
    <w:basedOn w:val="Policepardfaut"/>
  </w:style>
  <w:style w:type="character" w:customStyle="1" w:styleId="Document6">
    <w:name w:val="Document 6"/>
    <w:basedOn w:val="Policepardfaut"/>
  </w:style>
  <w:style w:type="character" w:customStyle="1" w:styleId="Document2">
    <w:name w:val="Document 2"/>
    <w:basedOn w:val="Policepardfaut"/>
    <w:rPr>
      <w:rFonts w:ascii="Courier" w:hAnsi="Courier"/>
      <w:noProof w:val="0"/>
      <w:sz w:val="24"/>
      <w:szCs w:val="24"/>
      <w:lang w:val="en-US"/>
    </w:rPr>
  </w:style>
  <w:style w:type="character" w:customStyle="1" w:styleId="Document7">
    <w:name w:val="Document 7"/>
    <w:basedOn w:val="Policepardfaut"/>
  </w:style>
  <w:style w:type="character" w:customStyle="1" w:styleId="Bibliographi">
    <w:name w:val="Bibliographi"/>
    <w:basedOn w:val="Policepardfaut"/>
  </w:style>
  <w:style w:type="paragraph" w:customStyle="1" w:styleId="Paradroit1">
    <w:name w:val="Para. droit 1"/>
    <w:pPr>
      <w:tabs>
        <w:tab w:val="left" w:pos="-720"/>
        <w:tab w:val="left" w:pos="0"/>
        <w:tab w:val="decimal" w:pos="720"/>
      </w:tabs>
      <w:suppressAutoHyphens/>
      <w:ind w:left="720" w:hanging="185"/>
    </w:pPr>
    <w:rPr>
      <w:rFonts w:ascii="Courier" w:hAnsi="Courier"/>
      <w:sz w:val="24"/>
      <w:szCs w:val="24"/>
      <w:lang w:val="en-US" w:eastAsia="fr-FR"/>
    </w:rPr>
  </w:style>
  <w:style w:type="paragraph" w:customStyle="1" w:styleId="Paradroit2">
    <w:name w:val="Para. droit 2"/>
    <w:pPr>
      <w:tabs>
        <w:tab w:val="left" w:pos="-720"/>
        <w:tab w:val="left" w:pos="0"/>
        <w:tab w:val="left" w:pos="720"/>
        <w:tab w:val="decimal" w:pos="1440"/>
      </w:tabs>
      <w:suppressAutoHyphens/>
      <w:ind w:left="1440" w:hanging="262"/>
    </w:pPr>
    <w:rPr>
      <w:rFonts w:ascii="Courier" w:hAnsi="Courier"/>
      <w:sz w:val="24"/>
      <w:szCs w:val="24"/>
      <w:lang w:val="en-US" w:eastAsia="fr-FR"/>
    </w:rPr>
  </w:style>
  <w:style w:type="character" w:customStyle="1" w:styleId="Document3">
    <w:name w:val="Document 3"/>
    <w:basedOn w:val="Policepardfaut"/>
    <w:rPr>
      <w:rFonts w:ascii="Courier" w:hAnsi="Courier"/>
      <w:noProof w:val="0"/>
      <w:sz w:val="24"/>
      <w:szCs w:val="24"/>
      <w:lang w:val="en-US"/>
    </w:rPr>
  </w:style>
  <w:style w:type="paragraph" w:customStyle="1" w:styleId="Paradroit3">
    <w:name w:val="Para. droit 3"/>
    <w:pPr>
      <w:tabs>
        <w:tab w:val="left" w:pos="-720"/>
        <w:tab w:val="left" w:pos="0"/>
        <w:tab w:val="left" w:pos="720"/>
        <w:tab w:val="left" w:pos="1440"/>
        <w:tab w:val="decimal" w:pos="2160"/>
      </w:tabs>
      <w:suppressAutoHyphens/>
      <w:ind w:left="2160" w:hanging="217"/>
    </w:pPr>
    <w:rPr>
      <w:rFonts w:ascii="Courier" w:hAnsi="Courier"/>
      <w:sz w:val="24"/>
      <w:szCs w:val="24"/>
      <w:lang w:val="en-US" w:eastAsia="fr-FR"/>
    </w:rPr>
  </w:style>
  <w:style w:type="paragraph" w:customStyle="1" w:styleId="Paradroit4">
    <w:name w:val="Para. droit 4"/>
    <w:pPr>
      <w:tabs>
        <w:tab w:val="left" w:pos="-720"/>
        <w:tab w:val="left" w:pos="0"/>
        <w:tab w:val="left" w:pos="720"/>
        <w:tab w:val="left" w:pos="1440"/>
        <w:tab w:val="left" w:pos="2160"/>
        <w:tab w:val="decimal" w:pos="2880"/>
      </w:tabs>
      <w:suppressAutoHyphens/>
      <w:ind w:left="2880" w:hanging="206"/>
    </w:pPr>
    <w:rPr>
      <w:rFonts w:ascii="Courier" w:hAnsi="Courier"/>
      <w:sz w:val="24"/>
      <w:szCs w:val="24"/>
      <w:lang w:val="en-US" w:eastAsia="fr-FR"/>
    </w:rPr>
  </w:style>
  <w:style w:type="paragraph" w:customStyle="1" w:styleId="Paradroit5">
    <w:name w:val="Para. droit 5"/>
    <w:pPr>
      <w:tabs>
        <w:tab w:val="left" w:pos="-720"/>
        <w:tab w:val="left" w:pos="0"/>
        <w:tab w:val="left" w:pos="720"/>
        <w:tab w:val="left" w:pos="1440"/>
        <w:tab w:val="left" w:pos="2160"/>
        <w:tab w:val="left" w:pos="2880"/>
        <w:tab w:val="decimal" w:pos="3600"/>
      </w:tabs>
      <w:suppressAutoHyphens/>
      <w:ind w:left="3600" w:hanging="301"/>
    </w:pPr>
    <w:rPr>
      <w:rFonts w:ascii="Courier" w:hAnsi="Courier"/>
      <w:sz w:val="24"/>
      <w:szCs w:val="24"/>
      <w:lang w:val="en-US" w:eastAsia="fr-FR"/>
    </w:rPr>
  </w:style>
  <w:style w:type="paragraph" w:customStyle="1" w:styleId="Paradroit6">
    <w:name w:val="Para. droit 6"/>
    <w:pPr>
      <w:tabs>
        <w:tab w:val="left" w:pos="-720"/>
        <w:tab w:val="left" w:pos="0"/>
        <w:tab w:val="left" w:pos="720"/>
        <w:tab w:val="left" w:pos="1440"/>
        <w:tab w:val="left" w:pos="2160"/>
        <w:tab w:val="left" w:pos="2880"/>
        <w:tab w:val="left" w:pos="3600"/>
        <w:tab w:val="decimal" w:pos="4320"/>
      </w:tabs>
      <w:suppressAutoHyphens/>
      <w:ind w:left="4320" w:hanging="290"/>
    </w:pPr>
    <w:rPr>
      <w:rFonts w:ascii="Courier" w:hAnsi="Courier"/>
      <w:sz w:val="24"/>
      <w:szCs w:val="24"/>
      <w:lang w:val="en-US" w:eastAsia="fr-FR"/>
    </w:rPr>
  </w:style>
  <w:style w:type="paragraph" w:customStyle="1" w:styleId="Paradroit7">
    <w:name w:val="Para. droit 7"/>
    <w:pPr>
      <w:tabs>
        <w:tab w:val="left" w:pos="-720"/>
        <w:tab w:val="left" w:pos="0"/>
        <w:tab w:val="left" w:pos="720"/>
        <w:tab w:val="left" w:pos="1440"/>
        <w:tab w:val="left" w:pos="2160"/>
        <w:tab w:val="left" w:pos="2880"/>
        <w:tab w:val="left" w:pos="3600"/>
        <w:tab w:val="left" w:pos="4320"/>
        <w:tab w:val="decimal" w:pos="5040"/>
      </w:tabs>
      <w:suppressAutoHyphens/>
      <w:ind w:left="5040" w:hanging="190"/>
    </w:pPr>
    <w:rPr>
      <w:rFonts w:ascii="Courier" w:hAnsi="Courier"/>
      <w:sz w:val="24"/>
      <w:szCs w:val="24"/>
      <w:lang w:val="en-US" w:eastAsia="fr-FR"/>
    </w:rPr>
  </w:style>
  <w:style w:type="paragraph" w:customStyle="1" w:styleId="Paradroit8">
    <w:name w:val="Para. droit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223"/>
    </w:pPr>
    <w:rPr>
      <w:rFonts w:ascii="Courier" w:hAnsi="Courier"/>
      <w:sz w:val="24"/>
      <w:szCs w:val="24"/>
      <w:lang w:val="en-US" w:eastAsia="fr-FR"/>
    </w:rPr>
  </w:style>
  <w:style w:type="paragraph" w:customStyle="1" w:styleId="Document1">
    <w:name w:val="Document 1"/>
    <w:pPr>
      <w:keepNext/>
      <w:keepLines/>
      <w:tabs>
        <w:tab w:val="left" w:pos="-720"/>
      </w:tabs>
      <w:suppressAutoHyphens/>
    </w:pPr>
    <w:rPr>
      <w:rFonts w:ascii="Courier" w:hAnsi="Courier"/>
      <w:sz w:val="24"/>
      <w:szCs w:val="24"/>
      <w:lang w:val="en-US" w:eastAsia="fr-FR"/>
    </w:rPr>
  </w:style>
  <w:style w:type="character" w:customStyle="1" w:styleId="Technactif">
    <w:name w:val="Techn actif"/>
    <w:basedOn w:val="Policepardfaut"/>
    <w:rPr>
      <w:rFonts w:ascii="Courier" w:hAnsi="Courier"/>
      <w:noProof w:val="0"/>
      <w:sz w:val="24"/>
      <w:szCs w:val="24"/>
      <w:lang w:val="en-US"/>
    </w:rPr>
  </w:style>
  <w:style w:type="character" w:customStyle="1" w:styleId="Technique2">
    <w:name w:val="Technique 2"/>
    <w:basedOn w:val="Policepardfaut"/>
    <w:rPr>
      <w:rFonts w:ascii="Courier" w:hAnsi="Courier"/>
      <w:noProof w:val="0"/>
      <w:sz w:val="24"/>
      <w:szCs w:val="24"/>
      <w:lang w:val="en-US"/>
    </w:rPr>
  </w:style>
  <w:style w:type="character" w:customStyle="1" w:styleId="Technique3">
    <w:name w:val="Technique 3"/>
    <w:basedOn w:val="Policepardfaut"/>
    <w:rPr>
      <w:rFonts w:ascii="Courier" w:hAnsi="Courier"/>
      <w:noProof w:val="0"/>
      <w:sz w:val="24"/>
      <w:szCs w:val="24"/>
      <w:lang w:val="en-US"/>
    </w:rPr>
  </w:style>
  <w:style w:type="paragraph" w:customStyle="1" w:styleId="Technique4">
    <w:name w:val="Technique 4"/>
    <w:pPr>
      <w:tabs>
        <w:tab w:val="left" w:pos="-720"/>
      </w:tabs>
      <w:suppressAutoHyphens/>
    </w:pPr>
    <w:rPr>
      <w:rFonts w:ascii="Courier" w:hAnsi="Courier"/>
      <w:b/>
      <w:bCs/>
      <w:sz w:val="24"/>
      <w:szCs w:val="24"/>
      <w:lang w:val="en-US" w:eastAsia="fr-FR"/>
    </w:rPr>
  </w:style>
  <w:style w:type="character" w:customStyle="1" w:styleId="Technique1">
    <w:name w:val="Technique 1"/>
    <w:basedOn w:val="Policepardfaut"/>
    <w:rPr>
      <w:rFonts w:ascii="Courier" w:hAnsi="Courier"/>
      <w:noProof w:val="0"/>
      <w:sz w:val="24"/>
      <w:szCs w:val="24"/>
      <w:lang w:val="en-US"/>
    </w:rPr>
  </w:style>
  <w:style w:type="character" w:customStyle="1" w:styleId="Docactif">
    <w:name w:val="Doc actif"/>
    <w:basedOn w:val="Policepardfaut"/>
  </w:style>
  <w:style w:type="character" w:customStyle="1" w:styleId="Document4">
    <w:name w:val="Document 4"/>
    <w:basedOn w:val="Policepardfaut"/>
    <w:rPr>
      <w:b/>
      <w:bCs/>
      <w:i/>
      <w:iCs/>
      <w:sz w:val="24"/>
      <w:szCs w:val="24"/>
    </w:rPr>
  </w:style>
  <w:style w:type="paragraph" w:customStyle="1" w:styleId="Technique5">
    <w:name w:val="Technique 5"/>
    <w:pPr>
      <w:tabs>
        <w:tab w:val="left" w:pos="-720"/>
      </w:tabs>
      <w:suppressAutoHyphens/>
      <w:ind w:firstLine="720"/>
    </w:pPr>
    <w:rPr>
      <w:rFonts w:ascii="Courier" w:hAnsi="Courier"/>
      <w:b/>
      <w:bCs/>
      <w:sz w:val="24"/>
      <w:szCs w:val="24"/>
      <w:lang w:val="en-US" w:eastAsia="fr-FR"/>
    </w:rPr>
  </w:style>
  <w:style w:type="paragraph" w:customStyle="1" w:styleId="Technique6">
    <w:name w:val="Technique 6"/>
    <w:pPr>
      <w:tabs>
        <w:tab w:val="left" w:pos="-720"/>
      </w:tabs>
      <w:suppressAutoHyphens/>
      <w:ind w:firstLine="720"/>
    </w:pPr>
    <w:rPr>
      <w:rFonts w:ascii="Courier" w:hAnsi="Courier"/>
      <w:b/>
      <w:bCs/>
      <w:sz w:val="24"/>
      <w:szCs w:val="24"/>
      <w:lang w:val="en-US" w:eastAsia="fr-FR"/>
    </w:rPr>
  </w:style>
  <w:style w:type="paragraph" w:customStyle="1" w:styleId="Technique7">
    <w:name w:val="Technique 7"/>
    <w:pPr>
      <w:tabs>
        <w:tab w:val="left" w:pos="-720"/>
      </w:tabs>
      <w:suppressAutoHyphens/>
      <w:ind w:firstLine="720"/>
    </w:pPr>
    <w:rPr>
      <w:rFonts w:ascii="Courier" w:hAnsi="Courier"/>
      <w:b/>
      <w:bCs/>
      <w:sz w:val="24"/>
      <w:szCs w:val="24"/>
      <w:lang w:val="en-US" w:eastAsia="fr-FR"/>
    </w:rPr>
  </w:style>
  <w:style w:type="paragraph" w:customStyle="1" w:styleId="Technique8">
    <w:name w:val="Technique 8"/>
    <w:pPr>
      <w:tabs>
        <w:tab w:val="left" w:pos="-720"/>
      </w:tabs>
      <w:suppressAutoHyphens/>
      <w:ind w:firstLine="720"/>
    </w:pPr>
    <w:rPr>
      <w:rFonts w:ascii="Courier" w:hAnsi="Courier"/>
      <w:b/>
      <w:bCs/>
      <w:sz w:val="24"/>
      <w:szCs w:val="24"/>
      <w:lang w:val="en-US" w:eastAsia="fr-FR"/>
    </w:rPr>
  </w:style>
  <w:style w:type="paragraph" w:customStyle="1" w:styleId="Papiermarg">
    <w:name w:val="Papier margÀ)À"/>
    <w:pPr>
      <w:tabs>
        <w:tab w:val="left" w:pos="-720"/>
      </w:tabs>
      <w:suppressAutoHyphens/>
      <w:spacing w:line="240" w:lineRule="exact"/>
    </w:pPr>
    <w:rPr>
      <w:rFonts w:ascii="Courier" w:hAnsi="Courier"/>
      <w:sz w:val="24"/>
      <w:szCs w:val="24"/>
      <w:lang w:val="en-US" w:eastAsia="fr-FR"/>
    </w:rPr>
  </w:style>
  <w:style w:type="paragraph" w:styleId="TM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pPr>
      <w:tabs>
        <w:tab w:val="left" w:leader="dot" w:pos="9000"/>
        <w:tab w:val="right" w:pos="9360"/>
      </w:tabs>
      <w:suppressAutoHyphens/>
      <w:ind w:left="1440" w:right="720" w:hanging="720"/>
    </w:pPr>
    <w:rPr>
      <w:lang w:val="en-US"/>
    </w:rPr>
  </w:style>
  <w:style w:type="paragraph" w:styleId="TM3">
    <w:name w:val="toc 3"/>
    <w:basedOn w:val="Normal"/>
    <w:next w:val="Normal"/>
    <w:semiHidden/>
    <w:pPr>
      <w:tabs>
        <w:tab w:val="left" w:leader="dot" w:pos="9000"/>
        <w:tab w:val="right" w:pos="9360"/>
      </w:tabs>
      <w:suppressAutoHyphens/>
      <w:ind w:left="2160" w:right="720" w:hanging="720"/>
    </w:pPr>
    <w:rPr>
      <w:lang w:val="en-US"/>
    </w:rPr>
  </w:style>
  <w:style w:type="paragraph" w:styleId="TM4">
    <w:name w:val="toc 4"/>
    <w:basedOn w:val="Normal"/>
    <w:next w:val="Normal"/>
    <w:semiHidden/>
    <w:pPr>
      <w:tabs>
        <w:tab w:val="left" w:leader="dot" w:pos="9000"/>
        <w:tab w:val="right" w:pos="9360"/>
      </w:tabs>
      <w:suppressAutoHyphens/>
      <w:ind w:left="2880" w:right="720" w:hanging="720"/>
    </w:pPr>
    <w:rPr>
      <w:lang w:val="en-US"/>
    </w:rPr>
  </w:style>
  <w:style w:type="paragraph" w:styleId="TM5">
    <w:name w:val="toc 5"/>
    <w:basedOn w:val="Normal"/>
    <w:next w:val="Normal"/>
    <w:semiHidden/>
    <w:pPr>
      <w:tabs>
        <w:tab w:val="left" w:leader="dot" w:pos="9000"/>
        <w:tab w:val="right" w:pos="9360"/>
      </w:tabs>
      <w:suppressAutoHyphens/>
      <w:ind w:left="3600" w:right="720" w:hanging="720"/>
    </w:pPr>
    <w:rPr>
      <w:lang w:val="en-US"/>
    </w:rPr>
  </w:style>
  <w:style w:type="paragraph" w:styleId="TM6">
    <w:name w:val="toc 6"/>
    <w:basedOn w:val="Normal"/>
    <w:next w:val="Normal"/>
    <w:semiHidden/>
    <w:pPr>
      <w:tabs>
        <w:tab w:val="left" w:pos="9000"/>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left" w:pos="9000"/>
        <w:tab w:val="right" w:pos="9360"/>
      </w:tabs>
      <w:suppressAutoHyphens/>
      <w:ind w:left="720" w:hanging="720"/>
    </w:pPr>
    <w:rPr>
      <w:lang w:val="en-US"/>
    </w:rPr>
  </w:style>
  <w:style w:type="paragraph" w:styleId="TM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pPr>
      <w:tabs>
        <w:tab w:val="left" w:pos="9000"/>
        <w:tab w:val="right" w:pos="9360"/>
      </w:tabs>
      <w:suppressAutoHyphens/>
    </w:pPr>
    <w:rPr>
      <w:lang w:val="en-US"/>
    </w:rPr>
  </w:style>
  <w:style w:type="paragraph" w:styleId="Lgende">
    <w:name w:val="caption"/>
    <w:basedOn w:val="Normal"/>
    <w:next w:val="Normal"/>
    <w:qFormat/>
  </w:style>
  <w:style w:type="character" w:customStyle="1" w:styleId="EquationCaption">
    <w:name w:val="_Equation Caption"/>
  </w:style>
  <w:style w:type="paragraph" w:styleId="Textedebulles">
    <w:name w:val="Balloon Text"/>
    <w:basedOn w:val="Normal"/>
    <w:semiHidden/>
    <w:rsid w:val="00C34713"/>
    <w:rPr>
      <w:rFonts w:ascii="Tahoma" w:hAnsi="Tahoma" w:cs="Tahoma"/>
      <w:sz w:val="16"/>
      <w:szCs w:val="16"/>
    </w:rPr>
  </w:style>
  <w:style w:type="paragraph" w:styleId="En-tte">
    <w:name w:val="header"/>
    <w:basedOn w:val="Normal"/>
    <w:link w:val="En-tteCar"/>
    <w:uiPriority w:val="99"/>
    <w:rsid w:val="000E261C"/>
    <w:pPr>
      <w:tabs>
        <w:tab w:val="center" w:pos="4536"/>
        <w:tab w:val="right" w:pos="9072"/>
      </w:tabs>
    </w:pPr>
  </w:style>
  <w:style w:type="paragraph" w:styleId="Pieddepage">
    <w:name w:val="footer"/>
    <w:basedOn w:val="Normal"/>
    <w:rsid w:val="000E261C"/>
    <w:pPr>
      <w:tabs>
        <w:tab w:val="center" w:pos="4536"/>
        <w:tab w:val="right" w:pos="9072"/>
      </w:tabs>
    </w:pPr>
  </w:style>
  <w:style w:type="character" w:customStyle="1" w:styleId="En-tteCar">
    <w:name w:val="En-tête Car"/>
    <w:basedOn w:val="Policepardfaut"/>
    <w:link w:val="En-tte"/>
    <w:uiPriority w:val="99"/>
    <w:rsid w:val="007E0134"/>
    <w:rPr>
      <w:rFonts w:ascii="Courier" w:hAnsi="Courier"/>
      <w:sz w:val="24"/>
      <w:szCs w:val="24"/>
      <w:lang w:val="fr-FR" w:eastAsia="fr-FR"/>
    </w:rPr>
  </w:style>
  <w:style w:type="paragraph" w:styleId="Paragraphedeliste">
    <w:name w:val="List Paragraph"/>
    <w:basedOn w:val="Normal"/>
    <w:uiPriority w:val="34"/>
    <w:qFormat/>
    <w:rsid w:val="007E0134"/>
    <w:pPr>
      <w:ind w:left="708"/>
    </w:pPr>
  </w:style>
  <w:style w:type="paragraph" w:styleId="Retraitcorpsdetexte">
    <w:name w:val="Body Text Indent"/>
    <w:basedOn w:val="Normal"/>
    <w:link w:val="RetraitcorpsdetexteCar"/>
    <w:rsid w:val="00B772CE"/>
    <w:pPr>
      <w:spacing w:after="120"/>
      <w:ind w:left="283"/>
    </w:pPr>
    <w:rPr>
      <w:rFonts w:ascii="Times New Roman" w:hAnsi="Times New Roman"/>
      <w:szCs w:val="20"/>
    </w:rPr>
  </w:style>
  <w:style w:type="character" w:customStyle="1" w:styleId="RetraitcorpsdetexteCar">
    <w:name w:val="Retrait corps de texte Car"/>
    <w:basedOn w:val="Policepardfaut"/>
    <w:link w:val="Retraitcorpsdetexte"/>
    <w:rsid w:val="00B772CE"/>
    <w:rPr>
      <w:sz w:val="24"/>
      <w:lang w:val="fr-FR" w:eastAsia="fr-FR"/>
    </w:rPr>
  </w:style>
  <w:style w:type="paragraph" w:styleId="Notedebasdepage">
    <w:name w:val="footnote text"/>
    <w:basedOn w:val="Normal"/>
    <w:link w:val="NotedebasdepageCar"/>
    <w:rsid w:val="00B772CE"/>
    <w:rPr>
      <w:rFonts w:ascii="Times New Roman" w:hAnsi="Times New Roman"/>
      <w:sz w:val="20"/>
      <w:szCs w:val="20"/>
    </w:rPr>
  </w:style>
  <w:style w:type="character" w:customStyle="1" w:styleId="NotedebasdepageCar">
    <w:name w:val="Note de bas de page Car"/>
    <w:basedOn w:val="Policepardfaut"/>
    <w:link w:val="Notedebasdepage"/>
    <w:rsid w:val="00B772CE"/>
    <w:rPr>
      <w:lang w:val="fr-FR" w:eastAsia="fr-FR"/>
    </w:rPr>
  </w:style>
  <w:style w:type="character" w:styleId="Appelnotedebasdep">
    <w:name w:val="footnote reference"/>
    <w:rsid w:val="00B772C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1907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GOUVERNEMENT PROVINCIAL	ANNEXE 1</vt:lpstr>
    </vt:vector>
  </TitlesOfParts>
  <Company>Gouvernement Provincial</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 PROVINCIAL	ANNEXE 1</dc:title>
  <dc:creator>RIMBAUT</dc:creator>
  <cp:lastModifiedBy>sabine.tombus</cp:lastModifiedBy>
  <cp:revision>2</cp:revision>
  <cp:lastPrinted>2012-12-12T12:37:00Z</cp:lastPrinted>
  <dcterms:created xsi:type="dcterms:W3CDTF">2018-05-25T05:50:00Z</dcterms:created>
  <dcterms:modified xsi:type="dcterms:W3CDTF">2018-05-25T05:50:00Z</dcterms:modified>
</cp:coreProperties>
</file>